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28"/>
          <w:szCs w:val="28"/>
        </w:rPr>
      </w:pPr>
      <w:r>
        <w:rPr>
          <w:rStyle w:val="6"/>
          <w:b w:val="0"/>
          <w:sz w:val="28"/>
          <w:szCs w:val="28"/>
        </w:rPr>
        <w:t>我国省级行政区</w:t>
      </w:r>
      <w:r>
        <w:rPr>
          <w:rStyle w:val="6"/>
          <w:b w:val="0"/>
          <w:sz w:val="28"/>
          <w:szCs w:val="28"/>
        </w:rPr>
        <w:fldChar w:fldCharType="begin"/>
      </w:r>
      <w:r>
        <w:rPr>
          <w:rStyle w:val="6"/>
          <w:b w:val="0"/>
          <w:sz w:val="28"/>
          <w:szCs w:val="28"/>
        </w:rPr>
        <w:instrText xml:space="preserve"> HYPERLINK "http://www.xuexi.la/memory/" </w:instrText>
      </w:r>
      <w:r>
        <w:rPr>
          <w:rStyle w:val="6"/>
          <w:b w:val="0"/>
          <w:sz w:val="28"/>
          <w:szCs w:val="28"/>
        </w:rPr>
        <w:fldChar w:fldCharType="separate"/>
      </w:r>
      <w:r>
        <w:rPr>
          <w:rStyle w:val="7"/>
          <w:bCs/>
          <w:color w:val="auto"/>
          <w:sz w:val="28"/>
          <w:szCs w:val="28"/>
          <w:u w:val="single"/>
        </w:rPr>
        <w:t>记忆</w:t>
      </w:r>
      <w:r>
        <w:rPr>
          <w:rStyle w:val="6"/>
          <w:b w:val="0"/>
          <w:sz w:val="28"/>
          <w:szCs w:val="28"/>
        </w:rPr>
        <w:fldChar w:fldCharType="end"/>
      </w:r>
      <w:r>
        <w:rPr>
          <w:rStyle w:val="6"/>
          <w:b w:val="0"/>
          <w:sz w:val="28"/>
          <w:szCs w:val="28"/>
        </w:rPr>
        <w:t>口诀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京津沪渝直辖市　　蒙宁新藏桂自治　　一国两制台港澳　　东北三省黑吉辽　冀晋鲁 归华北苏浙皖赣在华东　　湘鄂豫 归华中　　华南还有粤闽琼　　川滇黔 归西南　　西北还有陕甘青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我国之最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面积最小的省是澳门　　纬度最高的省是黑龙江　　面积最大的省是新疆　　跨经度最广的省是内蒙古跨纬度最广的省海南省　　人口最多的省河南　　人口最少的省澳门</w:t>
      </w:r>
    </w:p>
    <w:p>
      <w:pPr>
        <w:pStyle w:val="4"/>
        <w:rPr>
          <w:sz w:val="21"/>
          <w:szCs w:val="21"/>
        </w:rPr>
      </w:pPr>
      <w:r>
        <w:rPr>
          <w:rStyle w:val="6"/>
          <w:b w:val="0"/>
          <w:sz w:val="21"/>
          <w:szCs w:val="21"/>
        </w:rPr>
        <w:t>　　我国七大古都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七大古都是北京，西安南京杭州城; 河南洛阳和开封，安阳殷墟史料重。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北京故宫天安门，颐和园及八达岭。 西安大小两雁塔，骊山华清池秦陵。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南京雨花台江桥，蓄武湖和中山陵。 杭州西湖双十景，灵隐寺与飞来峰。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洛阳龙门石窟精，白马少林寺著名。 开封铁塔和龙亭，相国寺钟观音听。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中国铁矿：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我国铁矿有八家，内蒙白云湖北大。 辽宁鞍山和本溪，河北迁安安徽马。 海南铁矿在石碌，四川一朵攀枝花。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中国煤矿：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中国煤矿有十一，开滦峰峰省份冀。 辽宁煤矿是阜新，大阳西山在山西。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安徽淮北江苏徐，黑龙抓住鹤和鸡， 平顶山矿省份豫。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</w:t>
      </w:r>
      <w:r>
        <w:rPr>
          <w:rStyle w:val="6"/>
          <w:b w:val="0"/>
          <w:sz w:val="21"/>
          <w:szCs w:val="21"/>
        </w:rPr>
        <w:t>　有色金属矿：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德兴铜矿在江西，湖南锡矿山产锑。 贵州铜仁产汞矿，云南个旧出产锡。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甘肃金昌矿产镍，钨矿产地赣大余。 湖南水口山铅锌，广西平果出产铝。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内蒙白云泥土稀，山东招远有金币。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货运选择三原则：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贵重急需量不大，最佳选择是航空。 易死变质鲜活货，短程可用公路送，远程而且数量大，铁路上有专车用。 大宗笨重远距离，水运铁路二者中。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中国十大旅游景点：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北京故宫八达岭，避暑山庄河北行。 陕西省内秦皇陵，长江三峡鄂渝境。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安徽黄，桂桂林，浙江西湖苏园林， 台湾岛上日月明。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人口较多的少数民族：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我国是个多民族，少数民族五十五， 人口最多是壮族，四百万人满回土， 苗维彝藏和蒙古。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我国十四个陆上邻国：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北面俄蒙古，朝鲜在东岸 　西北哈吉塔，三个皆斯坦印尼和不丹，四国在西南　　西边巴和基，还有阿富汗南方三国家，老缅和越南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中国地形区特点：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青藏高原有雪山，远看是山近成川。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内蒙高原第二大，一望无际地面坦。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黄土高原黄土松，支离破碎多沟坎。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云贵高原峰岭众，岩溶坝子到处看。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塔里、准噶、柴达木，盆地内部戈壁滩，四川盆地山岭环，内有成都象把扇。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三大平原北向南，东北华北长江岸。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东北海拔200米，人民常把黑土翻。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华北又称黄淮海，海拔50地势坦。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河汊交织湖泊多，"水乡"遍布长江岸。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我国人口分布的</w:t>
      </w:r>
      <w:r>
        <w:rPr>
          <w:rStyle w:val="6"/>
          <w:b w:val="0"/>
          <w:sz w:val="21"/>
          <w:szCs w:val="21"/>
        </w:rPr>
        <w:fldChar w:fldCharType="begin"/>
      </w:r>
      <w:r>
        <w:rPr>
          <w:rStyle w:val="6"/>
          <w:b w:val="0"/>
          <w:sz w:val="21"/>
          <w:szCs w:val="21"/>
        </w:rPr>
        <w:instrText xml:space="preserve"> HYPERLINK "http://www.xuexifangfa.com/geography/" </w:instrText>
      </w:r>
      <w:r>
        <w:rPr>
          <w:rStyle w:val="6"/>
          <w:b w:val="0"/>
          <w:sz w:val="21"/>
          <w:szCs w:val="21"/>
        </w:rPr>
        <w:fldChar w:fldCharType="separate"/>
      </w:r>
      <w:r>
        <w:rPr>
          <w:rStyle w:val="7"/>
          <w:bCs/>
          <w:color w:val="auto"/>
          <w:sz w:val="21"/>
          <w:szCs w:val="21"/>
          <w:u w:val="single"/>
        </w:rPr>
        <w:t>地理</w:t>
      </w:r>
      <w:r>
        <w:rPr>
          <w:rStyle w:val="6"/>
          <w:b w:val="0"/>
          <w:sz w:val="21"/>
          <w:szCs w:val="21"/>
        </w:rPr>
        <w:fldChar w:fldCharType="end"/>
      </w:r>
      <w:r>
        <w:rPr>
          <w:rStyle w:val="6"/>
          <w:b w:val="0"/>
          <w:sz w:val="21"/>
          <w:szCs w:val="21"/>
        </w:rPr>
        <w:t>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大体以黑龙江的黑河市和云南省腾冲市划一条直线为界，该线东南部人口多，该线西北部人口少。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地势阶梯界线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第一级阶梯和第二级阶梯的界线：西起昆仑山脉，经祁连山脉向东南到横断山脉东缘。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第二级阶梯和第三级阶梯的界线：由东北向西南依次是大兴安岭、太行山、巫山、雪峰山</w:t>
      </w:r>
    </w:p>
    <w:p>
      <w:pPr>
        <w:pStyle w:val="4"/>
        <w:rPr>
          <w:sz w:val="21"/>
          <w:szCs w:val="21"/>
        </w:rPr>
      </w:pPr>
      <w:r>
        <w:rPr>
          <w:rStyle w:val="6"/>
          <w:b w:val="0"/>
          <w:sz w:val="21"/>
          <w:szCs w:val="21"/>
        </w:rPr>
        <w:t>地形区界线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(1)内蒙古高原和东北平原界线：大兴安岭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(2)黄土高原和华北平原界线：太行山脉。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(3)四川盆地和长江中下游平原界线：巫山。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(4)云贵高原和青藏高原界线：横断山脉。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(5)准格尔盆地和塔里木盆地界线：天山山脉。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(6)青藏高原和塔里木盆地界线：昆仑山脉。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(7)黄土高原和汉水谷口地界线：秦岭。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(8)河西走廊和柴达木盆地界线：祁连山脉。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(9)四川盆地和汉水谷地界线：大巴山脉。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(10)内蒙古高原和黄土高原界线：古长城。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(11)长江中下游平原和华北平原界线：淮河。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气候界线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(1)1月0℃等温线(也是亚热带与暖温带及高原气候区分界线)：大体沿着青藏高原东南边缘，向东经过秦岭～淮河一线。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(2)800毫米等降水量线(湿润区和半湿润区界线)：沿着青藏高原东南边缘，向东经过秦岭～淮河一线。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(3)400毫米等降水量线(半湿润区和半干旱区界线)：从大兴安岭西坡经过张家口、兰州、拉萨附近，到喜马拉雅山脉东部。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(4)200毫米等降水量线(半干旱区与干旱区界线)：大致通过阴山、贺兰山、祁连山、巴颜喀拉山到冈底斯山一线。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河流界线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(1)外流区和内流区的界线：北段大体沿大兴安岭～阴山～贺兰山～祁连山(东端)一线，南段比较接近200毫米等降水量线。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(2长江水系与黄河水系分水岭：巴颜喀拉山脉～秦岭。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(3)长江水系与珠江水系的分水岭：南岭。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(4)澜沧江与怒江的分水岭：怒山。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(5)长江流域与东南沿海诸河流域的分水岭：武夷山。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三大自然区界线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(1)东部季风区与西北干旱半干旱区的界线：400毫米等降水量线。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(2)青藏高寒区与东部季风区的界线：3000米等高线。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(3)青藏高寒区的北部与西北干旱半干旱区的界线：大体从昆仑山向东经过阿尔金山、祁连山一线。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自然地区界线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(1)东部季风区内部自然地区界线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①南方地区和北方地区界线(华北暖温带湿润地区与华中亚热带湿润地区)：秦岭～淮河(1月0℃等温线，日平均气温≥10℃积温4500℃等值线)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② 东北温带湿润、半湿润地区与华北暖温带湿润、半湿润地区界线：日平均气温≥10℃积温3200℃等值线。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③华中亚热带湿润地区与华南热带湿润地区界线：日平均气温≥10℃积温7500℃等值线。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西北干旱半干旱区内部自然地区界线。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内蒙古温带草原地区与西北温带及暖温带荒漠地区的界线：贺兰山一线，相当于200毫米等降水量线。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农业活动界线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(1)牧区与农耕区的界线：大体接近400毫米等降水量线。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(2)水田区与旱作区的界线：秦岭～淮河。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行政区界线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(1)南疆与北疆的界线(流动沙丘与固定、半固定沙丘界线)：天山。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(2)湖北省与重庆市的界线：巫山。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(3)福建省与江西省的界线：武夷山。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(4)广东省与湖南省的界线：南岭。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(5)西藏自治区与新疆维吾尔自治区的界线：昆仑山脉。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(6)甘肃省与青海省的界线：祁连山脉。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(7) 四川省与陕西省的界线：大巴山脉。</w:t>
      </w:r>
    </w:p>
    <w:p>
      <w:pPr>
        <w:pStyle w:val="4"/>
        <w:rPr>
          <w:sz w:val="21"/>
          <w:szCs w:val="21"/>
        </w:rPr>
      </w:pPr>
      <w:r>
        <w:rPr>
          <w:rStyle w:val="6"/>
          <w:b w:val="0"/>
          <w:sz w:val="21"/>
          <w:szCs w:val="21"/>
        </w:rPr>
        <w:t>综合地理界线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(1)秦岭～淮河一线是我国的一条重要地理分界线，这条线的南北景观有很大的差异;① 黄土高原的南界② 大致是1月0℃等温线、800毫米等降水量线通过的地方③ 亚热带与暖温带的界线④ 湿润区与半湿润区的界线⑤ 亚热带长绿阔叶林和温带落叶阔叶林</w:t>
      </w:r>
      <w:bookmarkStart w:id="0" w:name="_GoBack"/>
      <w:bookmarkEnd w:id="0"/>
      <w:r>
        <w:rPr>
          <w:sz w:val="21"/>
          <w:szCs w:val="21"/>
        </w:rPr>
        <w:t>的界线⑥ 河流有无结冰期的界线⑦ 农业水田与旱地、两年三熟与一年两熟制、水稻和小麦杂粮的界线⑧ 长江水系与黄河水系的分界线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(2)大兴安岭也是我国一条重要地理分界线，其东西两侧的景观也有较大差异：① 400毫米等降水量线通过的地方② 季风区与非季风区分界线③ 内流区与外流区的分界线④ 内蒙古高原和东北平原的界线⑤ 我国地势第二级阶梯与第三级阶梯的界线通过的地方⑥ 森林景观与草原景观界线通过的地方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地理方位记忆歌上北下南左为西， 右东两手来区分;北东西南出新闻， 四方符号NEWS论(即：北纬-N;东经-E;西经-W;南纬-S.)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</w:t>
      </w:r>
      <w:r>
        <w:rPr>
          <w:rStyle w:val="6"/>
          <w:b w:val="0"/>
          <w:sz w:val="21"/>
          <w:szCs w:val="21"/>
        </w:rPr>
        <w:t>其他：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1)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秦岭淮河线，南北农特点：以北为旱地，多用水浇灌;东北春小麦，作物一熟年;华北冬小麦，两年能熟三。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秦淮线以南，耕地多水田；年熟两或三，水稻为重点。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水文特征变，北河汛斯短；有冰流量小，水混位变显。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南河流量大，水位变不显；沙少汛期长，冬季无冰现。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气候分界线，五个大方面：无霜生长期，长短南北反;湿润半湿润，八百等降线；亚热暖温带，一月零度线。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植被界以南，绿色为常年；亚热阔叶林，热带雨林南。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以北温草原，落阔叶广泛;针阔混交林，针叶林北边。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地表十分陆占三，亚欧非洋两美南①。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亚欧两洲本一体，乌拉高加分两边②；亚非原本相结连，苏伊运河来割断③；亚洲北美隔水望，白令海峡在中间；中美南北来牵线，巴拿运河又阻拦④；数大洋洲面积小，似断不断亚下边。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亚欧非洋东半球，南北美占西半边，唯有南极搞独立，冰层覆盖称高原。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①洋，大洋洲。两美，南美洲和北美洲。南，南极洲。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②乌拉，乌拉尔山脉和乌拉尔河。高加，高加索山脉。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③苏伊运河，苏伊士运河。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④巴拿运河，巴拿马运河。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2)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西经二十度，东经一百六，一刀切下去，东西两半球。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南北半球分，赤道零纬度，四季温带显，南北相反出。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3)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地球表面积，总共五亿一；水陆百分比，海洋占七一。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陆地六大块，含岛分七洲；亚非南北美，南极大洋欧。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水域四大洋，太平最深广；大西"S"样，印度北冰洋。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板块构造学，六块来拼合；块内较稳定，交界地震多。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4)</w:t>
      </w:r>
    </w:p>
    <w:p>
      <w:pPr>
        <w:pStyle w:val="4"/>
        <w:rPr>
          <w:sz w:val="21"/>
          <w:szCs w:val="21"/>
        </w:rPr>
      </w:pPr>
      <w:r>
        <w:rPr>
          <w:sz w:val="21"/>
          <w:szCs w:val="21"/>
        </w:rPr>
        <w:t>　　东北三省黑吉辽 北部边疆内蒙古两河两山连京津 两湖三江接皖沪南部琼台闽粤桂 川黔云藏加重庆西北陕甘宁青新 港澳特别行政区</w:t>
      </w:r>
    </w:p>
    <w:p>
      <w:pPr>
        <w:rPr>
          <w:rFonts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6E"/>
    <w:rsid w:val="00800D9F"/>
    <w:rsid w:val="0086136E"/>
    <w:rsid w:val="00E04F24"/>
    <w:rsid w:val="7D3C39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7">
    <w:name w:val="Hyperlink"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9">
    <w:name w:val="页眉 Char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2016-12-16T02:43:00Z</dcterms:created>
  <dc:creator>Administrator</dc:creator>
  <cp:lastModifiedBy>Administrator</cp:lastModifiedBy>
  <dcterms:modified xsi:type="dcterms:W3CDTF">2016-12-16T02:45:26Z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